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c4c4c"/>
        </w:rPr>
      </w:pPr>
      <w:r w:rsidDel="00000000" w:rsidR="00000000" w:rsidRPr="00000000">
        <w:rPr>
          <w:b w:val="1"/>
          <w:color w:val="4c4c4c"/>
          <w:rtl w:val="0"/>
        </w:rPr>
        <w:t xml:space="preserve">Subject:</w:t>
      </w:r>
      <w:r w:rsidDel="00000000" w:rsidR="00000000" w:rsidRPr="00000000">
        <w:rPr>
          <w:color w:val="4c4c4c"/>
          <w:rtl w:val="0"/>
        </w:rPr>
        <w:t xml:space="preserve">  Request for Approval to Attend Civic Life Project/National Council for the Social Studies Online Workshop Series</w: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rPr>
          <w:color w:val="4c4c4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Dear </w:t>
      </w:r>
      <w:r w:rsidDel="00000000" w:rsidR="00000000" w:rsidRPr="00000000">
        <w:rPr>
          <w:b w:val="1"/>
          <w:color w:val="4c4c4c"/>
          <w:rtl w:val="0"/>
        </w:rPr>
        <w:t xml:space="preserve">[Name]</w:t>
      </w:r>
      <w:r w:rsidDel="00000000" w:rsidR="00000000" w:rsidRPr="00000000">
        <w:rPr>
          <w:color w:val="4c4c4c"/>
          <w:rtl w:val="0"/>
        </w:rPr>
        <w:t xml:space="preserve">,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I am requesting approval to attend the Civic Life Project/National Council for the Social Studies </w:t>
      </w:r>
      <w:r w:rsidDel="00000000" w:rsidR="00000000" w:rsidRPr="00000000">
        <w:rPr>
          <w:color w:val="4c4c4c"/>
          <w:rtl w:val="0"/>
        </w:rPr>
        <w:t xml:space="preserve">(NCSS)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online workshop series</w:t>
        </w:r>
      </w:hyperlink>
      <w:r w:rsidDel="00000000" w:rsidR="00000000" w:rsidRPr="00000000">
        <w:rPr>
          <w:color w:val="4c4c4c"/>
          <w:rtl w:val="0"/>
        </w:rPr>
        <w:t xml:space="preserve">. The series has three schedule options to choose from, each made up of five sessions.</w:t>
        <w:br w:type="textWrapping"/>
        <w:br w:type="textWrapping"/>
        <w:t xml:space="preserve">Spring Option:</w:t>
      </w:r>
      <w:r w:rsidDel="00000000" w:rsidR="00000000" w:rsidRPr="00000000">
        <w:rPr>
          <w:b w:val="1"/>
          <w:color w:val="4c4c4c"/>
          <w:rtl w:val="0"/>
        </w:rPr>
        <w:t xml:space="preserve">March 29, April 5, April 26, May 10,  May 17, </w:t>
      </w:r>
      <w:r w:rsidDel="00000000" w:rsidR="00000000" w:rsidRPr="00000000">
        <w:rPr>
          <w:color w:val="4c4c4c"/>
          <w:rtl w:val="0"/>
        </w:rPr>
        <w:t xml:space="preserve">2025</w:t>
        <w:br w:type="textWrapping"/>
        <w:t xml:space="preserve">Summer Option: </w:t>
      </w:r>
      <w:r w:rsidDel="00000000" w:rsidR="00000000" w:rsidRPr="00000000">
        <w:rPr>
          <w:b w:val="1"/>
          <w:color w:val="4c4c4c"/>
          <w:rtl w:val="0"/>
        </w:rPr>
        <w:t xml:space="preserve">July 26, August 2, August 9, August 16, August 23, </w:t>
      </w:r>
      <w:r w:rsidDel="00000000" w:rsidR="00000000" w:rsidRPr="00000000">
        <w:rPr>
          <w:color w:val="4c4c4c"/>
          <w:rtl w:val="0"/>
        </w:rPr>
        <w:t xml:space="preserve">2025</w:t>
        <w:br w:type="textWrapping"/>
        <w:t xml:space="preserve">Fall Option: </w:t>
      </w:r>
      <w:r w:rsidDel="00000000" w:rsidR="00000000" w:rsidRPr="00000000">
        <w:rPr>
          <w:b w:val="1"/>
          <w:color w:val="4c4c4c"/>
          <w:rtl w:val="0"/>
        </w:rPr>
        <w:t xml:space="preserve">September 20, September 27, October 11, October 25, November 1, </w:t>
      </w:r>
      <w:r w:rsidDel="00000000" w:rsidR="00000000" w:rsidRPr="00000000">
        <w:rPr>
          <w:color w:val="4c4c4c"/>
          <w:rtl w:val="0"/>
        </w:rPr>
        <w:t xml:space="preserve">2025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Attending this workshop series will allow me to: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color w:val="4c4c4c"/>
          <w:rtl w:val="0"/>
        </w:rPr>
        <w:t xml:space="preserve">Receive an overview of the free Civic Life Project/NCSS curriculum, and how to use </w:t>
      </w:r>
      <w:r w:rsidDel="00000000" w:rsidR="00000000" w:rsidRPr="00000000">
        <w:rPr>
          <w:color w:val="4c4c4c"/>
          <w:rtl w:val="0"/>
        </w:rPr>
        <w:t xml:space="preserve">digital storytelling and civic engagement techniques, to foster critical thinking and media literacy among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Give me hands-on experience with video creation and </w:t>
      </w:r>
      <w:r w:rsidDel="00000000" w:rsidR="00000000" w:rsidRPr="00000000">
        <w:rPr>
          <w:color w:val="4c4c4c"/>
          <w:rtl w:val="0"/>
        </w:rPr>
        <w:t xml:space="preserve">utilizing technology to enhance student participation.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color w:val="4c4c4c"/>
          <w:rtl w:val="0"/>
        </w:rPr>
        <w:t xml:space="preserve">Discover new strategies and tactics that I can bring back to [</w:t>
      </w:r>
      <w:r w:rsidDel="00000000" w:rsidR="00000000" w:rsidRPr="00000000">
        <w:rPr>
          <w:b w:val="1"/>
          <w:color w:val="4c4c4c"/>
          <w:rtl w:val="0"/>
        </w:rPr>
        <w:t xml:space="preserve">School</w:t>
      </w:r>
      <w:r w:rsidDel="00000000" w:rsidR="00000000" w:rsidRPr="00000000">
        <w:rPr>
          <w:color w:val="4c4c4c"/>
          <w:rtl w:val="0"/>
        </w:rPr>
        <w:t xml:space="preserve">] with immediate benefits for our students.</w:t>
      </w:r>
    </w:p>
    <w:p w:rsidR="00000000" w:rsidDel="00000000" w:rsidP="00000000" w:rsidRDefault="00000000" w:rsidRPr="00000000" w14:paraId="0000000B">
      <w:pPr>
        <w:spacing w:line="276" w:lineRule="auto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" w:lineRule="auto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The total estimated investment for my participation is </w:t>
      </w:r>
      <w:r w:rsidDel="00000000" w:rsidR="00000000" w:rsidRPr="00000000">
        <w:rPr>
          <w:b w:val="1"/>
          <w:color w:val="4c4c4c"/>
          <w:rtl w:val="0"/>
        </w:rPr>
        <w:t xml:space="preserve">$850</w:t>
      </w:r>
      <w:r w:rsidDel="00000000" w:rsidR="00000000" w:rsidRPr="00000000">
        <w:rPr>
          <w:color w:val="4c4c4c"/>
          <w:rtl w:val="0"/>
        </w:rPr>
        <w:t xml:space="preserve">, with a cost breakdown as follows: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·  Session 1 of this series as a stand-alone workshop is </w:t>
      </w:r>
      <w:r w:rsidDel="00000000" w:rsidR="00000000" w:rsidRPr="00000000">
        <w:rPr>
          <w:b w:val="1"/>
          <w:color w:val="4c4c4c"/>
          <w:rtl w:val="0"/>
        </w:rPr>
        <w:t xml:space="preserve">$120</w:t>
      </w:r>
      <w:r w:rsidDel="00000000" w:rsidR="00000000" w:rsidRPr="00000000">
        <w:rPr>
          <w:color w:val="4c4c4c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·  Sessions 2 to 5 of this series as standalone workshops are </w:t>
      </w:r>
      <w:r w:rsidDel="00000000" w:rsidR="00000000" w:rsidRPr="00000000">
        <w:rPr>
          <w:b w:val="1"/>
          <w:color w:val="4c4c4c"/>
          <w:rtl w:val="0"/>
        </w:rPr>
        <w:t xml:space="preserve">$220</w:t>
      </w:r>
      <w:r w:rsidDel="00000000" w:rsidR="00000000" w:rsidRPr="00000000">
        <w:rPr>
          <w:color w:val="4c4c4c"/>
          <w:rtl w:val="0"/>
        </w:rPr>
        <w:t xml:space="preserve"> per session.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·  The full series when booked as a package is </w:t>
      </w:r>
      <w:r w:rsidDel="00000000" w:rsidR="00000000" w:rsidRPr="00000000">
        <w:rPr>
          <w:b w:val="1"/>
          <w:color w:val="4c4c4c"/>
          <w:rtl w:val="0"/>
        </w:rPr>
        <w:t xml:space="preserve">$850</w:t>
      </w:r>
      <w:r w:rsidDel="00000000" w:rsidR="00000000" w:rsidRPr="00000000">
        <w:rPr>
          <w:color w:val="4c4c4c"/>
          <w:rtl w:val="0"/>
        </w:rPr>
        <w:t xml:space="preserve"> per participant.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color w:val="4c4c4c"/>
        </w:rPr>
      </w:pPr>
      <w:r w:rsidDel="00000000" w:rsidR="00000000" w:rsidRPr="00000000">
        <w:rPr>
          <w:rtl w:val="0"/>
        </w:rPr>
        <w:t xml:space="preserve">Upon completion, I will share key takeaways, best practices, and actionable ideas with our faculty and administration, ensuring that the entire school benefits.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Thank you for considering this request. </w:t>
      </w:r>
      <w:r w:rsidDel="00000000" w:rsidR="00000000" w:rsidRPr="00000000">
        <w:rPr>
          <w:color w:val="4c4c4c"/>
          <w:rtl w:val="0"/>
        </w:rPr>
        <w:t xml:space="preserve">I appreciate your time and consideration and would love the opportunity to discuss how this aligns with our school’s goals.</w:t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rPr>
          <w:color w:val="4c4c4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rPr>
          <w:color w:val="4c4c4c"/>
        </w:rPr>
      </w:pPr>
      <w:r w:rsidDel="00000000" w:rsidR="00000000" w:rsidRPr="00000000">
        <w:rPr>
          <w:color w:val="4c4c4c"/>
          <w:rtl w:val="0"/>
        </w:rPr>
        <w:t xml:space="preserve">Best regards,</w:t>
      </w:r>
    </w:p>
    <w:p w:rsidR="00000000" w:rsidDel="00000000" w:rsidP="00000000" w:rsidRDefault="00000000" w:rsidRPr="00000000" w14:paraId="00000015">
      <w:pPr>
        <w:shd w:fill="ffffff" w:val="clear"/>
        <w:spacing w:line="276" w:lineRule="auto"/>
        <w:rPr>
          <w:b w:val="1"/>
          <w:color w:val="4c4c4c"/>
        </w:rPr>
      </w:pPr>
      <w:r w:rsidDel="00000000" w:rsidR="00000000" w:rsidRPr="00000000">
        <w:rPr>
          <w:b w:val="1"/>
          <w:color w:val="4c4c4c"/>
          <w:rtl w:val="0"/>
        </w:rPr>
        <w:t xml:space="preserve">[Your Name]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iviclifeproject.org/professional-worksho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